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BABC" w14:textId="77777777" w:rsidR="00E05E49" w:rsidRDefault="00E05E49" w:rsidP="00E05E49">
      <w:pPr>
        <w:pStyle w:val="Title"/>
      </w:pPr>
      <w:r>
        <w:t>PERRY COUNTY HOME HEALTH ADVISORY COMMITTEE AND</w:t>
      </w:r>
    </w:p>
    <w:p w14:paraId="3F51DEB0" w14:textId="4F7B8929" w:rsidR="00E05E49" w:rsidRDefault="00E05E49" w:rsidP="00E05E49">
      <w:pPr>
        <w:jc w:val="center"/>
        <w:rPr>
          <w:b/>
        </w:rPr>
      </w:pPr>
      <w:r>
        <w:rPr>
          <w:b/>
        </w:rPr>
        <w:t>PERRY COUNTY BOARD OF HEALTH</w:t>
      </w:r>
    </w:p>
    <w:p w14:paraId="42D8DD27" w14:textId="77777777" w:rsidR="00E05E49" w:rsidRDefault="00E05E49" w:rsidP="00E05E49">
      <w:pPr>
        <w:jc w:val="center"/>
      </w:pPr>
    </w:p>
    <w:p w14:paraId="14A90B7F" w14:textId="3F336E35" w:rsidR="00E05E49" w:rsidRDefault="00BD5D24" w:rsidP="00E05E49">
      <w:pPr>
        <w:jc w:val="center"/>
      </w:pPr>
      <w:r>
        <w:t>July 14, 2021</w:t>
      </w:r>
    </w:p>
    <w:p w14:paraId="342AB0F3" w14:textId="12A19B3A" w:rsidR="00E05E49" w:rsidRDefault="00E05E49" w:rsidP="00E05E49">
      <w:pPr>
        <w:jc w:val="center"/>
      </w:pPr>
      <w:r>
        <w:t>6:00 PM</w:t>
      </w:r>
    </w:p>
    <w:p w14:paraId="5CCCB1E5" w14:textId="33D19661" w:rsidR="00E05E49" w:rsidRDefault="00E05E49" w:rsidP="00E05E49">
      <w:pPr>
        <w:jc w:val="center"/>
      </w:pPr>
    </w:p>
    <w:p w14:paraId="64C5E735" w14:textId="467E1372" w:rsidR="00820BC5" w:rsidRDefault="00E05E49" w:rsidP="00E05E49">
      <w:r w:rsidRPr="00820BC5">
        <w:t>Present:</w:t>
      </w:r>
      <w:r w:rsidR="00820BC5" w:rsidRPr="00820BC5">
        <w:t xml:space="preserve"> Barb Stevenson, Brice Harsy, Sherry Wertz, Beth Bigham,</w:t>
      </w:r>
      <w:r w:rsidR="00165351">
        <w:t xml:space="preserve"> Dr </w:t>
      </w:r>
      <w:r w:rsidR="009F02F2">
        <w:t>Forbes,</w:t>
      </w:r>
      <w:r w:rsidR="00BD5D24">
        <w:t xml:space="preserve"> </w:t>
      </w:r>
      <w:r w:rsidR="006C289A">
        <w:t>and Miles Priebe.</w:t>
      </w:r>
    </w:p>
    <w:p w14:paraId="6D5AB39E" w14:textId="77777777" w:rsidR="006C289A" w:rsidRPr="00820BC5" w:rsidRDefault="006C289A" w:rsidP="00E05E49"/>
    <w:p w14:paraId="536F1AF7" w14:textId="1C693E76" w:rsidR="00E05E49" w:rsidRPr="00820BC5" w:rsidRDefault="00E05E49" w:rsidP="00E05E49">
      <w:r w:rsidRPr="00820BC5">
        <w:t>Absent:</w:t>
      </w:r>
      <w:r w:rsidR="006C289A">
        <w:t xml:space="preserve"> </w:t>
      </w:r>
      <w:r w:rsidR="00BD5D24">
        <w:t>Dr Steele, Bobby Kelly</w:t>
      </w:r>
    </w:p>
    <w:p w14:paraId="7BA5BB36" w14:textId="200C052C" w:rsidR="00E05E49" w:rsidRPr="00820BC5" w:rsidRDefault="00E05E49" w:rsidP="00E05E49"/>
    <w:p w14:paraId="082F3AE2" w14:textId="44D8EBCD" w:rsidR="00E05E49" w:rsidRPr="00820BC5" w:rsidRDefault="00E05E49" w:rsidP="00E05E49">
      <w:r w:rsidRPr="00820BC5">
        <w:t>Call to order at 18</w:t>
      </w:r>
      <w:r w:rsidR="001B2859">
        <w:t>:</w:t>
      </w:r>
      <w:r w:rsidR="00165351">
        <w:t>14</w:t>
      </w:r>
      <w:r w:rsidRPr="00820BC5">
        <w:t xml:space="preserve"> by Brice Harsy</w:t>
      </w:r>
    </w:p>
    <w:p w14:paraId="47548E32" w14:textId="11DFE22B" w:rsidR="00E05E49" w:rsidRPr="00820BC5" w:rsidRDefault="00E05E49" w:rsidP="00E05E49"/>
    <w:p w14:paraId="1E906BE8" w14:textId="09D2CF97" w:rsidR="00820BC5" w:rsidRDefault="00E05E49" w:rsidP="00820BC5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820BC5">
        <w:rPr>
          <w:rFonts w:ascii="Times New Roman" w:hAnsi="Times New Roman" w:cs="Times New Roman"/>
          <w:b/>
          <w:bCs/>
          <w:color w:val="auto"/>
        </w:rPr>
        <w:t xml:space="preserve">OLD BUSINESS     </w:t>
      </w:r>
    </w:p>
    <w:p w14:paraId="7772799E" w14:textId="7DB09137" w:rsidR="001B2859" w:rsidRDefault="001B2859" w:rsidP="001B2859"/>
    <w:p w14:paraId="79BFDDB1" w14:textId="1742DEA0" w:rsidR="001B2859" w:rsidRPr="001B2859" w:rsidRDefault="001B2859" w:rsidP="001B2859">
      <w:r>
        <w:t xml:space="preserve">Barb noted that the county has last </w:t>
      </w:r>
      <w:r w:rsidR="00B56633">
        <w:t>year’s</w:t>
      </w:r>
      <w:r>
        <w:t xml:space="preserve"> budget on file, not our current approved budget.  </w:t>
      </w:r>
      <w:r w:rsidR="00BD5D24">
        <w:t>This has still not been corrected by the county.  All the numbers are correct for revenue and expenditures, just not the percentages.</w:t>
      </w:r>
    </w:p>
    <w:p w14:paraId="7A9D6056" w14:textId="77777777" w:rsidR="00820BC5" w:rsidRPr="00820BC5" w:rsidRDefault="00820BC5" w:rsidP="00820BC5">
      <w:pPr>
        <w:pStyle w:val="Heading3"/>
        <w:rPr>
          <w:rFonts w:ascii="Times New Roman" w:hAnsi="Times New Roman" w:cs="Times New Roman"/>
          <w:color w:val="auto"/>
        </w:rPr>
      </w:pPr>
    </w:p>
    <w:p w14:paraId="0D901ED1" w14:textId="208ED5D6" w:rsidR="00820BC5" w:rsidRPr="009F02F2" w:rsidRDefault="00E05E49" w:rsidP="00820BC5">
      <w:pPr>
        <w:pStyle w:val="Heading3"/>
        <w:rPr>
          <w:rFonts w:ascii="Times New Roman" w:hAnsi="Times New Roman" w:cs="Times New Roman"/>
          <w:i/>
          <w:iCs/>
          <w:color w:val="auto"/>
        </w:rPr>
      </w:pPr>
      <w:r w:rsidRPr="00820BC5">
        <w:rPr>
          <w:rFonts w:ascii="Times New Roman" w:hAnsi="Times New Roman" w:cs="Times New Roman"/>
          <w:color w:val="auto"/>
        </w:rPr>
        <w:t xml:space="preserve">Review and approval of Board meeting minutes </w:t>
      </w:r>
      <w:r w:rsidR="00BD5D24">
        <w:rPr>
          <w:rFonts w:ascii="Times New Roman" w:hAnsi="Times New Roman" w:cs="Times New Roman"/>
          <w:color w:val="auto"/>
        </w:rPr>
        <w:t>from April 14</w:t>
      </w:r>
      <w:r w:rsidR="00BD5D24" w:rsidRPr="00BD5D24">
        <w:rPr>
          <w:rFonts w:ascii="Times New Roman" w:hAnsi="Times New Roman" w:cs="Times New Roman"/>
          <w:color w:val="auto"/>
          <w:vertAlign w:val="superscript"/>
        </w:rPr>
        <w:t>th</w:t>
      </w:r>
      <w:r w:rsidR="00BD5D24">
        <w:rPr>
          <w:rFonts w:ascii="Times New Roman" w:hAnsi="Times New Roman" w:cs="Times New Roman"/>
          <w:color w:val="auto"/>
        </w:rPr>
        <w:t>.</w:t>
      </w:r>
      <w:r w:rsidR="00820BC5">
        <w:rPr>
          <w:rFonts w:ascii="Times New Roman" w:hAnsi="Times New Roman" w:cs="Times New Roman"/>
          <w:color w:val="auto"/>
        </w:rPr>
        <w:t xml:space="preserve">  </w:t>
      </w:r>
      <w:r w:rsidR="00820BC5" w:rsidRPr="009F02F2">
        <w:rPr>
          <w:rFonts w:ascii="Times New Roman" w:hAnsi="Times New Roman" w:cs="Times New Roman"/>
          <w:i/>
          <w:iCs/>
          <w:color w:val="auto"/>
        </w:rPr>
        <w:t xml:space="preserve">Motion to accept by </w:t>
      </w:r>
      <w:r w:rsidR="00165351" w:rsidRPr="009F02F2">
        <w:rPr>
          <w:rFonts w:ascii="Times New Roman" w:hAnsi="Times New Roman" w:cs="Times New Roman"/>
          <w:i/>
          <w:iCs/>
          <w:color w:val="auto"/>
        </w:rPr>
        <w:t xml:space="preserve">Dr </w:t>
      </w:r>
      <w:r w:rsidR="00BD5D24" w:rsidRPr="009F02F2">
        <w:rPr>
          <w:rFonts w:ascii="Times New Roman" w:hAnsi="Times New Roman" w:cs="Times New Roman"/>
          <w:i/>
          <w:iCs/>
          <w:color w:val="auto"/>
        </w:rPr>
        <w:t>Forbes</w:t>
      </w:r>
      <w:r w:rsidR="00820BC5" w:rsidRPr="009F02F2">
        <w:rPr>
          <w:rFonts w:ascii="Times New Roman" w:hAnsi="Times New Roman" w:cs="Times New Roman"/>
          <w:i/>
          <w:iCs/>
          <w:color w:val="auto"/>
        </w:rPr>
        <w:t xml:space="preserve"> 2</w:t>
      </w:r>
      <w:r w:rsidR="00820BC5" w:rsidRPr="009F02F2">
        <w:rPr>
          <w:rFonts w:ascii="Times New Roman" w:hAnsi="Times New Roman" w:cs="Times New Roman"/>
          <w:i/>
          <w:iCs/>
          <w:color w:val="auto"/>
          <w:vertAlign w:val="superscript"/>
        </w:rPr>
        <w:t>nd</w:t>
      </w:r>
      <w:r w:rsidR="00820BC5" w:rsidRPr="009F02F2">
        <w:rPr>
          <w:rFonts w:ascii="Times New Roman" w:hAnsi="Times New Roman" w:cs="Times New Roman"/>
          <w:i/>
          <w:iCs/>
          <w:color w:val="auto"/>
        </w:rPr>
        <w:t xml:space="preserve"> by </w:t>
      </w:r>
      <w:r w:rsidR="00165351" w:rsidRPr="009F02F2">
        <w:rPr>
          <w:rFonts w:ascii="Times New Roman" w:hAnsi="Times New Roman" w:cs="Times New Roman"/>
          <w:i/>
          <w:iCs/>
          <w:color w:val="auto"/>
        </w:rPr>
        <w:t xml:space="preserve">Dr. </w:t>
      </w:r>
      <w:r w:rsidR="00BD5D24" w:rsidRPr="009F02F2">
        <w:rPr>
          <w:rFonts w:ascii="Times New Roman" w:hAnsi="Times New Roman" w:cs="Times New Roman"/>
          <w:i/>
          <w:iCs/>
          <w:color w:val="auto"/>
        </w:rPr>
        <w:t>Bigham. Motion carried.</w:t>
      </w:r>
      <w:r w:rsidR="00165351" w:rsidRPr="009F02F2">
        <w:rPr>
          <w:rFonts w:ascii="Times New Roman" w:hAnsi="Times New Roman" w:cs="Times New Roman"/>
          <w:i/>
          <w:iCs/>
          <w:color w:val="auto"/>
        </w:rPr>
        <w:t xml:space="preserve"> </w:t>
      </w:r>
    </w:p>
    <w:p w14:paraId="73254911" w14:textId="77777777" w:rsidR="00820BC5" w:rsidRDefault="00820BC5" w:rsidP="00820BC5">
      <w:pPr>
        <w:pStyle w:val="Heading3"/>
        <w:rPr>
          <w:rFonts w:ascii="Times New Roman" w:hAnsi="Times New Roman" w:cs="Times New Roman"/>
          <w:color w:val="auto"/>
        </w:rPr>
      </w:pPr>
    </w:p>
    <w:p w14:paraId="4352308A" w14:textId="7DF57ED0" w:rsidR="00E05E49" w:rsidRDefault="00820BC5" w:rsidP="00820BC5">
      <w:pPr>
        <w:pStyle w:val="Heading3"/>
        <w:rPr>
          <w:rFonts w:ascii="Times New Roman" w:hAnsi="Times New Roman" w:cs="Times New Roman"/>
          <w:color w:val="auto"/>
        </w:rPr>
      </w:pPr>
      <w:r w:rsidRPr="00165351">
        <w:rPr>
          <w:rFonts w:ascii="Times New Roman" w:hAnsi="Times New Roman" w:cs="Times New Roman"/>
          <w:color w:val="auto"/>
        </w:rPr>
        <w:t xml:space="preserve">Review of </w:t>
      </w:r>
      <w:r w:rsidR="00BD5D24">
        <w:rPr>
          <w:rFonts w:ascii="Times New Roman" w:hAnsi="Times New Roman" w:cs="Times New Roman"/>
          <w:color w:val="auto"/>
        </w:rPr>
        <w:t xml:space="preserve">March 2021, April </w:t>
      </w:r>
      <w:proofErr w:type="gramStart"/>
      <w:r w:rsidR="00BD5D24">
        <w:rPr>
          <w:rFonts w:ascii="Times New Roman" w:hAnsi="Times New Roman" w:cs="Times New Roman"/>
          <w:color w:val="auto"/>
        </w:rPr>
        <w:t>2021</w:t>
      </w:r>
      <w:proofErr w:type="gramEnd"/>
      <w:r w:rsidR="00BD5D24">
        <w:rPr>
          <w:rFonts w:ascii="Times New Roman" w:hAnsi="Times New Roman" w:cs="Times New Roman"/>
          <w:color w:val="auto"/>
        </w:rPr>
        <w:t xml:space="preserve"> and May 2021</w:t>
      </w:r>
      <w:r w:rsidR="00E05E49" w:rsidRPr="00165351">
        <w:rPr>
          <w:rFonts w:ascii="Times New Roman" w:hAnsi="Times New Roman" w:cs="Times New Roman"/>
          <w:color w:val="auto"/>
        </w:rPr>
        <w:t xml:space="preserve"> Balance Sheet, Accounts Receivable, Treasurer Report, Balance Report (2), Income Deposit Detail, Deposit Detail, Quarterly Expenditures</w:t>
      </w:r>
      <w:r w:rsidR="00165351">
        <w:rPr>
          <w:rFonts w:ascii="Times New Roman" w:hAnsi="Times New Roman" w:cs="Times New Roman"/>
          <w:color w:val="auto"/>
        </w:rPr>
        <w:t xml:space="preserve">.  </w:t>
      </w:r>
      <w:r w:rsidR="00165351" w:rsidRPr="00165351">
        <w:rPr>
          <w:rFonts w:ascii="Times New Roman" w:hAnsi="Times New Roman" w:cs="Times New Roman"/>
          <w:color w:val="auto"/>
        </w:rPr>
        <w:t xml:space="preserve">Nothing outside of normal.  </w:t>
      </w:r>
    </w:p>
    <w:p w14:paraId="37711A4E" w14:textId="090AEC4B" w:rsidR="00165351" w:rsidRDefault="00165351" w:rsidP="00165351"/>
    <w:p w14:paraId="239FFF2B" w14:textId="3A32E4EB" w:rsidR="00165351" w:rsidRDefault="00165351" w:rsidP="00165351">
      <w:r>
        <w:t xml:space="preserve">Reviewed </w:t>
      </w:r>
      <w:r w:rsidR="00BD5D24">
        <w:t xml:space="preserve">March 2021, April 2021, and May 2021 </w:t>
      </w:r>
      <w:r>
        <w:t>Quarterly Report</w:t>
      </w:r>
    </w:p>
    <w:p w14:paraId="482D55EE" w14:textId="4ECCCE0E" w:rsidR="00E05E49" w:rsidRDefault="00E05E49" w:rsidP="00E05E49">
      <w:pPr>
        <w:ind w:left="720"/>
      </w:pPr>
    </w:p>
    <w:p w14:paraId="2209BB5D" w14:textId="00E5394E" w:rsidR="00BD5D24" w:rsidRDefault="00BD5D24" w:rsidP="00BD5D24">
      <w:pPr>
        <w:jc w:val="both"/>
      </w:pPr>
      <w:r w:rsidRPr="005A1296">
        <w:rPr>
          <w:b/>
          <w:bCs/>
          <w:u w:val="single"/>
        </w:rPr>
        <w:t>Organizational Structure</w:t>
      </w:r>
      <w:r w:rsidRPr="005A1296">
        <w:rPr>
          <w:b/>
          <w:bCs/>
          <w:i/>
          <w:iCs/>
        </w:rPr>
        <w:t>:</w:t>
      </w:r>
      <w:r>
        <w:t xml:space="preserve">  Barb discussed her proposed plan to make Health Education its own Division with a Manager.  She also wants to add a non-union Assistant Administrator position.  The Board discussed these requests. Ramifications from a Legal and Union perspective were also discussed. Barb will develop job descriptions for each position, and we will review and vote next meeting.</w:t>
      </w:r>
    </w:p>
    <w:p w14:paraId="4CDF7FAC" w14:textId="74D4036B" w:rsidR="00BD5D24" w:rsidRDefault="00BD5D24" w:rsidP="00BD5D24">
      <w:pPr>
        <w:jc w:val="both"/>
      </w:pPr>
    </w:p>
    <w:p w14:paraId="04940A29" w14:textId="5634D8D5" w:rsidR="00BD5D24" w:rsidRDefault="00BD5D24" w:rsidP="00BD5D24">
      <w:pPr>
        <w:jc w:val="both"/>
      </w:pPr>
      <w:r w:rsidRPr="005A1296">
        <w:rPr>
          <w:b/>
          <w:bCs/>
          <w:u w:val="single"/>
        </w:rPr>
        <w:t>Parking Lot</w:t>
      </w:r>
      <w:r>
        <w:t xml:space="preserve">: The lot looks bad.  It was recommended that we obtain bids for concrete pads instead of asphalt.  We are looking at whether the county could reimburse </w:t>
      </w:r>
      <w:r w:rsidR="005A1296">
        <w:t>some costs since much of the damage was related to their vehicles.</w:t>
      </w:r>
    </w:p>
    <w:p w14:paraId="446F50D9" w14:textId="7D7D7D21" w:rsidR="005A1296" w:rsidRDefault="005A1296" w:rsidP="00BD5D24">
      <w:pPr>
        <w:jc w:val="both"/>
      </w:pPr>
    </w:p>
    <w:p w14:paraId="52365532" w14:textId="0BAA37CF" w:rsidR="005A1296" w:rsidRDefault="005A1296" w:rsidP="00BD5D24">
      <w:pPr>
        <w:jc w:val="both"/>
      </w:pPr>
      <w:r w:rsidRPr="005A1296">
        <w:rPr>
          <w:b/>
          <w:bCs/>
          <w:u w:val="single"/>
        </w:rPr>
        <w:t>Sidewalk update</w:t>
      </w:r>
      <w:r>
        <w:t>:  The north sidewalk has been replaced.  Cost was ~$3500.  Since it was not “attached” to the building it was not covered by our insurance.  The Front walk and landing are attached to the building foundation and will cost ~$14,000 to repair.  Currently there is just a crack which is not hazardous.  Still hoping that the insurance will cover this since it is attached to the foundation of the building.</w:t>
      </w:r>
    </w:p>
    <w:p w14:paraId="1C2BC62F" w14:textId="77777777" w:rsidR="005A1296" w:rsidRPr="00820BC5" w:rsidRDefault="005A1296" w:rsidP="00BD5D24">
      <w:pPr>
        <w:jc w:val="both"/>
      </w:pPr>
    </w:p>
    <w:p w14:paraId="5976E043" w14:textId="77777777" w:rsidR="000526F9" w:rsidRDefault="000526F9" w:rsidP="00165351">
      <w:pPr>
        <w:pStyle w:val="Heading3"/>
        <w:rPr>
          <w:rFonts w:ascii="Times New Roman" w:hAnsi="Times New Roman" w:cs="Times New Roman"/>
          <w:b/>
          <w:bCs/>
          <w:color w:val="auto"/>
        </w:rPr>
      </w:pPr>
    </w:p>
    <w:p w14:paraId="27A2CB58" w14:textId="1FE96FE8" w:rsidR="00165351" w:rsidRDefault="00165351" w:rsidP="00165351">
      <w:pPr>
        <w:pStyle w:val="Heading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NEW</w:t>
      </w:r>
      <w:r w:rsidRPr="00820BC5">
        <w:rPr>
          <w:rFonts w:ascii="Times New Roman" w:hAnsi="Times New Roman" w:cs="Times New Roman"/>
          <w:b/>
          <w:bCs/>
          <w:color w:val="auto"/>
        </w:rPr>
        <w:t xml:space="preserve"> BUSINESS     </w:t>
      </w:r>
    </w:p>
    <w:p w14:paraId="2BCA1CE6" w14:textId="03C36A84" w:rsidR="00165351" w:rsidRDefault="00165351" w:rsidP="00165351"/>
    <w:p w14:paraId="48BAF202" w14:textId="7B510802" w:rsidR="00EE3F9A" w:rsidRDefault="00165351" w:rsidP="005A1296">
      <w:r w:rsidRPr="000526F9">
        <w:rPr>
          <w:b/>
          <w:bCs/>
          <w:u w:val="single"/>
        </w:rPr>
        <w:t>Clinic (WIC/FCM/Immunizations, etc.) update</w:t>
      </w:r>
      <w:r>
        <w:t>:</w:t>
      </w:r>
      <w:r w:rsidR="00EE3F9A">
        <w:t xml:space="preserve"> </w:t>
      </w:r>
      <w:r w:rsidR="005A1296">
        <w:t>We are beginning to open back up for in-person WIC services (still doing some remote)</w:t>
      </w:r>
    </w:p>
    <w:p w14:paraId="463893E9" w14:textId="038F26B1" w:rsidR="00165351" w:rsidRDefault="00165351" w:rsidP="00165351"/>
    <w:p w14:paraId="25CC0DFF" w14:textId="0767C9BC" w:rsidR="00165351" w:rsidRDefault="00165351" w:rsidP="00165351">
      <w:r w:rsidRPr="000526F9">
        <w:rPr>
          <w:b/>
          <w:bCs/>
          <w:u w:val="single"/>
        </w:rPr>
        <w:t>Home Health</w:t>
      </w:r>
      <w:r>
        <w:t>:</w:t>
      </w:r>
      <w:r w:rsidR="00EE3F9A">
        <w:t xml:space="preserve"> </w:t>
      </w:r>
      <w:r w:rsidR="005A1296">
        <w:t>Cindy Lacy is managing.  They are using the charting program AXXESS using iPad.  Costs covered under COVID grants. There is currently only 1 nurse.  They have had a vacancy with no applications for over a year and a half.  They need to look at their starting wage and determine how competitive it is.</w:t>
      </w:r>
    </w:p>
    <w:p w14:paraId="6119536A" w14:textId="23A1F781" w:rsidR="00165351" w:rsidRDefault="00165351" w:rsidP="00165351"/>
    <w:p w14:paraId="074C5DDF" w14:textId="357EF007" w:rsidR="005A1296" w:rsidRDefault="00165351" w:rsidP="00165351">
      <w:r w:rsidRPr="000526F9">
        <w:rPr>
          <w:b/>
          <w:bCs/>
          <w:u w:val="single"/>
        </w:rPr>
        <w:t>Environmental Health</w:t>
      </w:r>
      <w:r>
        <w:t>:</w:t>
      </w:r>
      <w:r w:rsidR="00504558">
        <w:t xml:space="preserve"> </w:t>
      </w:r>
      <w:r w:rsidR="005A1296">
        <w:t xml:space="preserve">Krista has started backing </w:t>
      </w:r>
      <w:r w:rsidR="000526F9">
        <w:t>off</w:t>
      </w:r>
      <w:r w:rsidR="005A1296">
        <w:t xml:space="preserve"> COVID</w:t>
      </w:r>
      <w:r w:rsidR="000526F9">
        <w:t xml:space="preserve"> </w:t>
      </w:r>
      <w:r w:rsidR="005A1296">
        <w:t>and is returning to her Environmental Health duties and Emergency Preparedness duties.  She is finishing up grant reporting</w:t>
      </w:r>
      <w:r w:rsidR="000526F9">
        <w:t>.  There has been an uptick in Food Trucks that need inspected and she is working on mosquito abatement as well.</w:t>
      </w:r>
    </w:p>
    <w:p w14:paraId="387EEC39" w14:textId="3444C9FA" w:rsidR="00165351" w:rsidRDefault="00165351" w:rsidP="00165351"/>
    <w:p w14:paraId="614FAB85" w14:textId="6A442EAA" w:rsidR="00165351" w:rsidRDefault="00165351" w:rsidP="00165351">
      <w:r w:rsidRPr="000526F9">
        <w:rPr>
          <w:b/>
          <w:bCs/>
          <w:u w:val="single"/>
        </w:rPr>
        <w:t>Health Education/Sexual Health</w:t>
      </w:r>
      <w:r w:rsidR="00504558">
        <w:t xml:space="preserve">:  Becky Farrari is doing well.  </w:t>
      </w:r>
      <w:r w:rsidR="000526F9">
        <w:t>She has obtained training in many areas including DOPP, ITFC and PMP.  She has attended online conferences and was certified to collect specimens for STI’s.</w:t>
      </w:r>
    </w:p>
    <w:p w14:paraId="54BF2B04" w14:textId="44E20A93" w:rsidR="000526F9" w:rsidRDefault="000526F9" w:rsidP="00165351"/>
    <w:p w14:paraId="2EBC863D" w14:textId="646BF603" w:rsidR="000526F9" w:rsidRDefault="000526F9" w:rsidP="00165351">
      <w:r w:rsidRPr="000526F9">
        <w:rPr>
          <w:b/>
          <w:bCs/>
          <w:u w:val="single"/>
        </w:rPr>
        <w:t>Murphy Wall State Band and Trust Company</w:t>
      </w:r>
      <w:r>
        <w:t>:  Brice signed the annual “Government Certificate and Term agreement.  The balance of the loan is $47,353 and the interest rate is 4.25%</w:t>
      </w:r>
    </w:p>
    <w:p w14:paraId="1CC9C3CF" w14:textId="03699333" w:rsidR="000526F9" w:rsidRDefault="000526F9" w:rsidP="00165351"/>
    <w:p w14:paraId="0440CB72" w14:textId="40864108" w:rsidR="000526F9" w:rsidRDefault="000526F9" w:rsidP="00165351">
      <w:r w:rsidRPr="000526F9">
        <w:rPr>
          <w:b/>
          <w:bCs/>
          <w:u w:val="single"/>
        </w:rPr>
        <w:t>IDHS FY 21 Financial Reporting Checklist</w:t>
      </w:r>
      <w:r>
        <w:t>:  Brice signed this as the Board President.</w:t>
      </w:r>
    </w:p>
    <w:p w14:paraId="7979AFD0" w14:textId="4C5AAB95" w:rsidR="000526F9" w:rsidRDefault="000526F9" w:rsidP="00165351"/>
    <w:p w14:paraId="4D75580F" w14:textId="2270AB4B" w:rsidR="000526F9" w:rsidRPr="009F02F2" w:rsidRDefault="000526F9" w:rsidP="00165351">
      <w:pPr>
        <w:rPr>
          <w:i/>
          <w:iCs/>
        </w:rPr>
      </w:pPr>
      <w:r w:rsidRPr="009F02F2">
        <w:rPr>
          <w:b/>
          <w:bCs/>
          <w:u w:val="single"/>
        </w:rPr>
        <w:t>Tuition Reimbursement Request*:</w:t>
      </w:r>
      <w:r>
        <w:t xml:space="preserve">  Request from Christy </w:t>
      </w:r>
      <w:proofErr w:type="spellStart"/>
      <w:r>
        <w:t>Helvey</w:t>
      </w:r>
      <w:proofErr w:type="spellEnd"/>
      <w:r>
        <w:t xml:space="preserve"> for Tuition Reimbursement to take a 12-month online class-CPC (Medical Billing and Coding) through SIU.  The cost would be $2,695 and would be reimbursed after successful completion of the course and exam with a grade of C or better. </w:t>
      </w:r>
      <w:r w:rsidRPr="009F02F2">
        <w:rPr>
          <w:i/>
          <w:iCs/>
        </w:rPr>
        <w:t>Motion to approve made by Dr. Forbes and seconded by Miles Priebe. Motion carried.</w:t>
      </w:r>
    </w:p>
    <w:p w14:paraId="57682D8B" w14:textId="52A80A68" w:rsidR="000526F9" w:rsidRDefault="000526F9" w:rsidP="00165351"/>
    <w:p w14:paraId="09A3230B" w14:textId="77777777" w:rsidR="009F02F2" w:rsidRDefault="000526F9" w:rsidP="009F02F2">
      <w:r w:rsidRPr="009F02F2">
        <w:rPr>
          <w:b/>
          <w:bCs/>
          <w:u w:val="single"/>
        </w:rPr>
        <w:t>Contact Tracing Grant update</w:t>
      </w:r>
      <w:r>
        <w:t xml:space="preserve">:  The grant expired on </w:t>
      </w:r>
      <w:r w:rsidR="009F02F2">
        <w:t>06/30/21 but we were granted a no-cost extension.  We kept 5 contact tracers and they were changed to contractual employees.</w:t>
      </w:r>
    </w:p>
    <w:p w14:paraId="31336FB7" w14:textId="77777777" w:rsidR="009F02F2" w:rsidRDefault="009F02F2" w:rsidP="009F02F2"/>
    <w:p w14:paraId="2BE6D0A2" w14:textId="5EACD090" w:rsidR="00165351" w:rsidRDefault="00165351" w:rsidP="009F02F2">
      <w:r w:rsidRPr="009F02F2">
        <w:rPr>
          <w:b/>
          <w:bCs/>
          <w:u w:val="single"/>
        </w:rPr>
        <w:t>Executive Session:</w:t>
      </w:r>
      <w:r w:rsidR="004276D5">
        <w:t xml:space="preserve"> </w:t>
      </w:r>
      <w:r w:rsidR="009F02F2">
        <w:t>19:32 – 19:44</w:t>
      </w:r>
    </w:p>
    <w:p w14:paraId="73E848A5" w14:textId="77777777" w:rsidR="004276D5" w:rsidRDefault="00E05E49" w:rsidP="004276D5">
      <w:pPr>
        <w:rPr>
          <w:sz w:val="20"/>
        </w:rPr>
      </w:pPr>
      <w:r w:rsidRPr="00820BC5">
        <w:rPr>
          <w:sz w:val="20"/>
        </w:rPr>
        <w:t xml:space="preserve">    </w:t>
      </w:r>
    </w:p>
    <w:p w14:paraId="0C6F94EF" w14:textId="61922607" w:rsidR="00E05E49" w:rsidRDefault="00E05E49" w:rsidP="004276D5">
      <w:pPr>
        <w:rPr>
          <w:sz w:val="20"/>
        </w:rPr>
      </w:pPr>
      <w:r w:rsidRPr="00820BC5">
        <w:t xml:space="preserve">Next Meeting </w:t>
      </w:r>
      <w:r w:rsidR="009F02F2">
        <w:t>October 13</w:t>
      </w:r>
      <w:r w:rsidRPr="00820BC5">
        <w:t xml:space="preserve">, </w:t>
      </w:r>
      <w:r w:rsidR="009F02F2" w:rsidRPr="00820BC5">
        <w:t>2021,</w:t>
      </w:r>
      <w:r w:rsidRPr="00820BC5">
        <w:t xml:space="preserve"> at 6:00p.m.</w:t>
      </w:r>
      <w:r w:rsidR="009F02F2">
        <w:t xml:space="preserve"> Tentatively in-person meeting.  October meeting will include the budget.</w:t>
      </w:r>
    </w:p>
    <w:p w14:paraId="1B6DDCB8" w14:textId="60B92EDF" w:rsidR="004276D5" w:rsidRDefault="004276D5" w:rsidP="004276D5">
      <w:pPr>
        <w:rPr>
          <w:sz w:val="20"/>
        </w:rPr>
      </w:pPr>
    </w:p>
    <w:p w14:paraId="550B2A11" w14:textId="72A8963A" w:rsidR="001B2859" w:rsidRDefault="004276D5" w:rsidP="004276D5">
      <w:r w:rsidRPr="004276D5">
        <w:t>M</w:t>
      </w:r>
      <w:r w:rsidR="001B2859">
        <w:t>otion to</w:t>
      </w:r>
      <w:r w:rsidRPr="004276D5">
        <w:t xml:space="preserve"> Adjourned</w:t>
      </w:r>
      <w:r w:rsidR="009E2DFD">
        <w:t xml:space="preserve"> by</w:t>
      </w:r>
      <w:r w:rsidRPr="004276D5">
        <w:t xml:space="preserve"> </w:t>
      </w:r>
      <w:r w:rsidR="001B2859">
        <w:t>Dr. Bigham, 2</w:t>
      </w:r>
      <w:r w:rsidR="001B2859" w:rsidRPr="001B2859">
        <w:rPr>
          <w:vertAlign w:val="superscript"/>
        </w:rPr>
        <w:t>nd</w:t>
      </w:r>
      <w:r w:rsidR="001B2859">
        <w:t xml:space="preserve"> by </w:t>
      </w:r>
      <w:r w:rsidR="009F02F2">
        <w:t>Dr. Forbes.</w:t>
      </w:r>
    </w:p>
    <w:p w14:paraId="55F84B47" w14:textId="0F24F057" w:rsidR="00B25B18" w:rsidRDefault="001B2859">
      <w:r>
        <w:t xml:space="preserve">Meeting adjourned </w:t>
      </w:r>
      <w:r w:rsidR="004276D5" w:rsidRPr="004276D5">
        <w:t xml:space="preserve">at </w:t>
      </w:r>
      <w:r w:rsidRPr="004276D5">
        <w:t>20</w:t>
      </w:r>
      <w:r>
        <w:t>:</w:t>
      </w:r>
      <w:r w:rsidR="009F02F2">
        <w:t>00.</w:t>
      </w:r>
    </w:p>
    <w:sectPr w:rsidR="00B25B18" w:rsidSect="003359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132A"/>
    <w:multiLevelType w:val="hybridMultilevel"/>
    <w:tmpl w:val="E8BCF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2478DD"/>
    <w:multiLevelType w:val="hybridMultilevel"/>
    <w:tmpl w:val="F77A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2176D"/>
    <w:multiLevelType w:val="hybridMultilevel"/>
    <w:tmpl w:val="DEEA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49"/>
    <w:rsid w:val="000526F9"/>
    <w:rsid w:val="000E7E5B"/>
    <w:rsid w:val="00160030"/>
    <w:rsid w:val="00165351"/>
    <w:rsid w:val="00190DF9"/>
    <w:rsid w:val="001B2859"/>
    <w:rsid w:val="00314C98"/>
    <w:rsid w:val="00335921"/>
    <w:rsid w:val="00350505"/>
    <w:rsid w:val="004276D5"/>
    <w:rsid w:val="0048368C"/>
    <w:rsid w:val="00504558"/>
    <w:rsid w:val="005A1296"/>
    <w:rsid w:val="00603DD2"/>
    <w:rsid w:val="006C289A"/>
    <w:rsid w:val="007200B0"/>
    <w:rsid w:val="00820BC5"/>
    <w:rsid w:val="00971ADE"/>
    <w:rsid w:val="009E2DFD"/>
    <w:rsid w:val="009F02F2"/>
    <w:rsid w:val="00A22D04"/>
    <w:rsid w:val="00B25B18"/>
    <w:rsid w:val="00B56633"/>
    <w:rsid w:val="00BD5D24"/>
    <w:rsid w:val="00E05E49"/>
    <w:rsid w:val="00E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70FF"/>
  <w15:chartTrackingRefBased/>
  <w15:docId w15:val="{A91D88B4-96B3-45E2-AEE7-F4386C4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E49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E4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05E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5E4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5E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OLD BUSINESS     </vt:lpstr>
      <vt:lpstr>        </vt:lpstr>
      <vt:lpstr>        Review and approval of Board meeting minutes from April 14th.  Motion to accept </vt:lpstr>
      <vt:lpstr>        </vt:lpstr>
      <vt:lpstr>        Review of March 2021, April 2021 and May 2021 Balance Sheet, Accounts Receivable</vt:lpstr>
      <vt:lpstr>        </vt:lpstr>
      <vt:lpstr>        NEW BUSINESS     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Wertz</dc:creator>
  <cp:keywords/>
  <dc:description/>
  <cp:lastModifiedBy>Sherry Wertz</cp:lastModifiedBy>
  <cp:revision>2</cp:revision>
  <dcterms:created xsi:type="dcterms:W3CDTF">2021-10-14T14:56:00Z</dcterms:created>
  <dcterms:modified xsi:type="dcterms:W3CDTF">2021-10-14T14:56:00Z</dcterms:modified>
</cp:coreProperties>
</file>