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077" w:rsidRDefault="00D679CD">
      <w:pPr>
        <w:spacing w:after="270" w:line="224" w:lineRule="auto"/>
        <w:ind w:left="657" w:right="523" w:firstLine="0"/>
        <w:jc w:val="center"/>
      </w:pPr>
      <w:r>
        <w:rPr>
          <w:sz w:val="26"/>
        </w:rPr>
        <w:t>PERRY COUNTY HOME HEALTH ADVISORY COMMITTEE AND PERRY COUNTY BOARD OF HEALTH</w:t>
      </w:r>
    </w:p>
    <w:p w:rsidR="00CF3077" w:rsidRDefault="00D679CD">
      <w:pPr>
        <w:spacing w:after="0" w:line="259" w:lineRule="auto"/>
        <w:ind w:left="132" w:right="6" w:hanging="10"/>
        <w:jc w:val="center"/>
      </w:pPr>
      <w:r>
        <w:t>January 12, 2022</w:t>
      </w:r>
    </w:p>
    <w:p w:rsidR="00CF3077" w:rsidRDefault="00D679CD">
      <w:pPr>
        <w:spacing w:after="261" w:line="259" w:lineRule="auto"/>
        <w:ind w:left="132" w:hanging="10"/>
        <w:jc w:val="center"/>
      </w:pPr>
      <w:r>
        <w:t>6:00 PM</w:t>
      </w:r>
    </w:p>
    <w:p w:rsidR="00CF3077" w:rsidRDefault="00D679CD">
      <w:pPr>
        <w:spacing w:after="275"/>
        <w:ind w:left="41" w:right="2"/>
      </w:pPr>
      <w:r>
        <w:t xml:space="preserve">Present: Barb Stevenson, Brice </w:t>
      </w:r>
      <w:proofErr w:type="spellStart"/>
      <w:r>
        <w:t>Harsy</w:t>
      </w:r>
      <w:proofErr w:type="spellEnd"/>
      <w:r>
        <w:t xml:space="preserve">, Sherry Wertz, Beth </w:t>
      </w:r>
      <w:proofErr w:type="spellStart"/>
      <w:r>
        <w:t>Bigham</w:t>
      </w:r>
      <w:proofErr w:type="spellEnd"/>
      <w:r>
        <w:t xml:space="preserve">, and Miles </w:t>
      </w:r>
      <w:proofErr w:type="spellStart"/>
      <w:r>
        <w:t>Priebe</w:t>
      </w:r>
      <w:proofErr w:type="spellEnd"/>
      <w:r>
        <w:t>. Dr. Steele joined via telephone.</w:t>
      </w:r>
    </w:p>
    <w:p w:rsidR="00CF3077" w:rsidRDefault="00D679CD">
      <w:pPr>
        <w:spacing w:after="275"/>
        <w:ind w:left="41" w:right="2"/>
      </w:pPr>
      <w:r>
        <w:t>Absent: Dr. Forbes, County Commissioner</w:t>
      </w:r>
    </w:p>
    <w:p w:rsidR="00CF3077" w:rsidRDefault="00D679CD">
      <w:pPr>
        <w:spacing w:after="267"/>
        <w:ind w:left="41" w:right="2"/>
      </w:pPr>
      <w:r>
        <w:t xml:space="preserve">Public: Sarah </w:t>
      </w:r>
      <w:proofErr w:type="spellStart"/>
      <w:r>
        <w:t>Shasteen</w:t>
      </w:r>
      <w:proofErr w:type="spellEnd"/>
      <w:r>
        <w:t xml:space="preserve">, Gay </w:t>
      </w:r>
      <w:proofErr w:type="spellStart"/>
      <w:r>
        <w:t>Eisenhauer</w:t>
      </w:r>
      <w:proofErr w:type="spellEnd"/>
      <w:r>
        <w:t>, Mary Giacomo, Krista Mulholland</w:t>
      </w:r>
    </w:p>
    <w:p w:rsidR="00CF3077" w:rsidRDefault="00D679CD">
      <w:pPr>
        <w:spacing w:after="319"/>
        <w:ind w:left="41" w:right="2"/>
      </w:pPr>
      <w:r>
        <w:t xml:space="preserve">Call to order at 18:04 by Brice </w:t>
      </w:r>
      <w:proofErr w:type="spellStart"/>
      <w:r>
        <w:t>Harsy</w:t>
      </w:r>
      <w:proofErr w:type="spellEnd"/>
    </w:p>
    <w:p w:rsidR="00CF3077" w:rsidRDefault="00D679CD">
      <w:pPr>
        <w:spacing w:after="285"/>
        <w:ind w:left="41" w:right="2"/>
      </w:pPr>
      <w:r>
        <w:t>OLD BUSINESS</w:t>
      </w:r>
    </w:p>
    <w:p w:rsidR="00CF3077" w:rsidRDefault="00D679CD">
      <w:pPr>
        <w:spacing w:after="56"/>
        <w:ind w:left="41" w:right="2"/>
      </w:pPr>
      <w:r>
        <w:t>Review and approval of Board meeting minutes from October 2021. Approved with the following c</w:t>
      </w:r>
      <w:r>
        <w:t>orrections:</w:t>
      </w:r>
    </w:p>
    <w:p w:rsidR="00CF3077" w:rsidRDefault="00D679CD">
      <w:pPr>
        <w:numPr>
          <w:ilvl w:val="0"/>
          <w:numId w:val="1"/>
        </w:numPr>
        <w:ind w:right="2" w:hanging="356"/>
      </w:pPr>
      <w:r>
        <w:t xml:space="preserve">Added Bruce </w:t>
      </w:r>
      <w:proofErr w:type="spellStart"/>
      <w:r>
        <w:t>Reppert</w:t>
      </w:r>
      <w:proofErr w:type="spellEnd"/>
      <w:r>
        <w:t xml:space="preserve"> to the list of the public in attendance.</w:t>
      </w:r>
    </w:p>
    <w:p w:rsidR="00CF3077" w:rsidRDefault="00D679CD">
      <w:pPr>
        <w:numPr>
          <w:ilvl w:val="0"/>
          <w:numId w:val="1"/>
        </w:numPr>
        <w:ind w:right="2" w:hanging="356"/>
      </w:pPr>
      <w:r>
        <w:t>Added "County Commissioner" to the list of absent members.</w:t>
      </w:r>
    </w:p>
    <w:p w:rsidR="00CF3077" w:rsidRDefault="00D679CD">
      <w:pPr>
        <w:spacing w:after="330"/>
        <w:ind w:left="395" w:right="2"/>
      </w:pPr>
      <w:r>
        <w:t xml:space="preserve">Motion to accept by Miles </w:t>
      </w:r>
      <w:proofErr w:type="spellStart"/>
      <w:r>
        <w:t>Priebe</w:t>
      </w:r>
      <w:proofErr w:type="spellEnd"/>
      <w:r>
        <w:t xml:space="preserve"> 2</w:t>
      </w:r>
      <w:r>
        <w:rPr>
          <w:vertAlign w:val="superscript"/>
        </w:rPr>
        <w:t xml:space="preserve">nd </w:t>
      </w:r>
      <w:r>
        <w:t xml:space="preserve">by Dr. </w:t>
      </w:r>
      <w:proofErr w:type="spellStart"/>
      <w:r>
        <w:t>Bigham</w:t>
      </w:r>
      <w:proofErr w:type="spellEnd"/>
      <w:r>
        <w:t>. Motion carried.</w:t>
      </w:r>
    </w:p>
    <w:p w:rsidR="00CF3077" w:rsidRDefault="00D679CD">
      <w:pPr>
        <w:spacing w:after="258"/>
        <w:ind w:left="41" w:right="696"/>
      </w:pPr>
      <w:r>
        <w:t>Review of October 2021, November 2021, and December 2021 Balance Sheet, Accounts Receivable, Treasurer Report, Balance Report (2), Income Deposit Detail, Deposit Detail, Quarterly Expenditures Nothing outside of normal.</w:t>
      </w:r>
    </w:p>
    <w:p w:rsidR="00CF3077" w:rsidRDefault="00D679CD">
      <w:pPr>
        <w:spacing w:after="313"/>
        <w:ind w:left="41" w:right="829"/>
      </w:pPr>
      <w:r>
        <w:t>Reviewed October 2021, November 2021</w:t>
      </w:r>
      <w:r>
        <w:t xml:space="preserve">, and December 2021 Quarterly Report Review December 2020-November 30, </w:t>
      </w:r>
      <w:proofErr w:type="gramStart"/>
      <w:r>
        <w:t>2021 ,</w:t>
      </w:r>
      <w:proofErr w:type="gramEnd"/>
      <w:r>
        <w:t xml:space="preserve"> Yearly Report</w:t>
      </w:r>
    </w:p>
    <w:p w:rsidR="00CF3077" w:rsidRDefault="00D679CD">
      <w:pPr>
        <w:spacing w:after="247"/>
        <w:ind w:left="41" w:right="2"/>
      </w:pPr>
      <w:r>
        <w:t>NEW BUSINESS</w:t>
      </w:r>
    </w:p>
    <w:p w:rsidR="00CF3077" w:rsidRDefault="00D679CD">
      <w:pPr>
        <w:spacing w:after="256" w:line="248" w:lineRule="auto"/>
        <w:ind w:left="30" w:right="11" w:firstLine="1"/>
        <w:jc w:val="left"/>
      </w:pPr>
      <w:r>
        <w:rPr>
          <w:u w:val="single" w:color="000000"/>
        </w:rPr>
        <w:t>Public Comments</w:t>
      </w:r>
      <w:r>
        <w:t xml:space="preserve">: Sarah </w:t>
      </w:r>
      <w:proofErr w:type="spellStart"/>
      <w:r>
        <w:t>Shasteen</w:t>
      </w:r>
      <w:proofErr w:type="spellEnd"/>
      <w:r>
        <w:t xml:space="preserve"> appeared again to review her previous food complaint against Sarah </w:t>
      </w:r>
      <w:proofErr w:type="spellStart"/>
      <w:r>
        <w:t>Peradotto</w:t>
      </w:r>
      <w:proofErr w:type="spellEnd"/>
      <w:r>
        <w:t xml:space="preserve"> and add an additional written statement (a</w:t>
      </w:r>
      <w:r>
        <w:t xml:space="preserve">ttached). Since they appeared in October, Sarah </w:t>
      </w:r>
      <w:proofErr w:type="spellStart"/>
      <w:r>
        <w:t>Peradotto</w:t>
      </w:r>
      <w:proofErr w:type="spellEnd"/>
      <w:r>
        <w:t xml:space="preserve"> has complied, and no new complaints have been reported. Krista Mulholland reported that the regulations have changed since the new year and that Sara </w:t>
      </w:r>
      <w:proofErr w:type="spellStart"/>
      <w:r>
        <w:t>Peradotto</w:t>
      </w:r>
      <w:proofErr w:type="spellEnd"/>
      <w:r>
        <w:t xml:space="preserve"> applied for and received a "Cottage Fo</w:t>
      </w:r>
      <w:r>
        <w:t>od" license as per the new regulations. Public members save Krista Mulholland left after this issue was discussed.</w:t>
      </w:r>
    </w:p>
    <w:p w:rsidR="00CF3077" w:rsidRDefault="00D679CD">
      <w:pPr>
        <w:ind w:left="41" w:right="2"/>
      </w:pPr>
      <w:r>
        <w:rPr>
          <w:u w:val="single" w:color="000000"/>
        </w:rPr>
        <w:t>HVAC System Replacement</w:t>
      </w:r>
      <w:r>
        <w:t>: Both Air Conditioning Units have gone out. We received quotes from JC Brand and Parkers. JC Brand had the most compe</w:t>
      </w:r>
      <w:r>
        <w:t xml:space="preserve">titive quote of $9,945 to replace both units. A motion was made to accept the </w:t>
      </w:r>
      <w:proofErr w:type="spellStart"/>
      <w:r>
        <w:t>bidfrom</w:t>
      </w:r>
      <w:proofErr w:type="spellEnd"/>
      <w:r>
        <w:t xml:space="preserve"> JC Brand by Sherry Wertz, 2</w:t>
      </w:r>
      <w:r>
        <w:rPr>
          <w:vertAlign w:val="superscript"/>
        </w:rPr>
        <w:t xml:space="preserve">nd </w:t>
      </w:r>
      <w:r>
        <w:t>by Dr. Steele. Motion Carried.</w:t>
      </w:r>
    </w:p>
    <w:p w:rsidR="00CF3077" w:rsidRDefault="00D679CD">
      <w:pPr>
        <w:spacing w:after="235"/>
        <w:ind w:left="41" w:right="2"/>
      </w:pPr>
      <w:r>
        <w:rPr>
          <w:u w:val="single" w:color="000000"/>
        </w:rPr>
        <w:lastRenderedPageBreak/>
        <w:t>Review of Base Wage:</w:t>
      </w:r>
      <w:r>
        <w:t xml:space="preserve"> Barb stated that the base wage pay scale needs to be updated due to the new State Minimu</w:t>
      </w:r>
      <w:r>
        <w:t>m Wage increase. Also, she would like to add a base wage for a PRN LPN of $19.00. A motion was</w:t>
      </w:r>
      <w:r>
        <w:t xml:space="preserve"> made by Sherry Wertz, 2</w:t>
      </w:r>
      <w:r>
        <w:rPr>
          <w:vertAlign w:val="superscript"/>
        </w:rPr>
        <w:t xml:space="preserve">nd </w:t>
      </w:r>
      <w:r>
        <w:t xml:space="preserve">by Miles </w:t>
      </w:r>
      <w:proofErr w:type="spellStart"/>
      <w:r>
        <w:t>Priebe</w:t>
      </w:r>
      <w:proofErr w:type="spellEnd"/>
      <w:r>
        <w:t>. Motion carries.</w:t>
      </w:r>
    </w:p>
    <w:p w:rsidR="00CF3077" w:rsidRDefault="00D679CD">
      <w:pPr>
        <w:spacing w:after="254"/>
        <w:ind w:left="41" w:right="278"/>
      </w:pPr>
      <w:r>
        <w:rPr>
          <w:u w:val="single" w:color="000000"/>
        </w:rPr>
        <w:t>Mortgage</w:t>
      </w:r>
      <w:r>
        <w:t>: Barb would like for the Board to consider paying off the building mortgage. The payoff amou</w:t>
      </w:r>
      <w:r>
        <w:t xml:space="preserve">nt would be $42,012.96 Motion to pay off </w:t>
      </w:r>
      <w:bookmarkStart w:id="0" w:name="_GoBack"/>
      <w:bookmarkEnd w:id="0"/>
      <w:r>
        <w:t>the mortgage was made by Dr. Steele, 2</w:t>
      </w:r>
      <w:r>
        <w:rPr>
          <w:vertAlign w:val="superscript"/>
        </w:rPr>
        <w:t xml:space="preserve">nd </w:t>
      </w:r>
      <w:r>
        <w:t>by Sherry Wertz, motion carries</w:t>
      </w:r>
    </w:p>
    <w:p w:rsidR="00CF3077" w:rsidRDefault="00D679CD">
      <w:pPr>
        <w:spacing w:after="287"/>
        <w:ind w:left="41" w:right="2"/>
      </w:pPr>
      <w:r>
        <w:rPr>
          <w:u w:val="single" w:color="000000"/>
        </w:rPr>
        <w:t>Clinic (WIC/FCM/Immunizations, etc.) update</w:t>
      </w:r>
      <w:r>
        <w:t>: Ellis Wick-wire's (immunization nurse) last day will be 02/02/2022.</w:t>
      </w:r>
    </w:p>
    <w:p w:rsidR="00CF3077" w:rsidRDefault="00D679CD">
      <w:pPr>
        <w:spacing w:after="280"/>
        <w:ind w:left="41" w:right="2"/>
      </w:pPr>
      <w:r>
        <w:rPr>
          <w:u w:val="single" w:color="000000"/>
        </w:rPr>
        <w:t>Home Health</w:t>
      </w:r>
      <w:r>
        <w:t>: Jessica Trail (RN</w:t>
      </w:r>
      <w:r>
        <w:t xml:space="preserve">) was hired and started on January 3 </w:t>
      </w:r>
      <w:proofErr w:type="spellStart"/>
      <w:r>
        <w:rPr>
          <w:vertAlign w:val="superscript"/>
        </w:rPr>
        <w:t>rd</w:t>
      </w:r>
      <w:proofErr w:type="spellEnd"/>
      <w:r>
        <w:rPr>
          <w:vertAlign w:val="superscript"/>
        </w:rPr>
        <w:t xml:space="preserve"> </w:t>
      </w:r>
      <w:r>
        <w:t>2022. She is doing well.</w:t>
      </w:r>
    </w:p>
    <w:p w:rsidR="00CF3077" w:rsidRDefault="00D679CD">
      <w:pPr>
        <w:spacing w:after="256" w:line="248" w:lineRule="auto"/>
        <w:ind w:left="30" w:right="11" w:firstLine="1"/>
        <w:jc w:val="left"/>
      </w:pPr>
      <w:r>
        <w:rPr>
          <w:u w:val="single" w:color="000000"/>
        </w:rPr>
        <w:t>Environmental Health</w:t>
      </w:r>
      <w:r>
        <w:t>: Krista explained the new "Cottage Food" rules. She continues to do inspections and work with the county's Emergency Preparedness programs. She is planning on participati</w:t>
      </w:r>
      <w:r>
        <w:t>ng in several upcoming exercises in the Region,</w:t>
      </w:r>
    </w:p>
    <w:p w:rsidR="00CF3077" w:rsidRDefault="00D679CD">
      <w:pPr>
        <w:spacing w:after="286" w:line="248" w:lineRule="auto"/>
        <w:ind w:left="30" w:right="11" w:firstLine="1"/>
        <w:jc w:val="left"/>
      </w:pPr>
      <w:r>
        <w:rPr>
          <w:u w:val="single" w:color="000000"/>
        </w:rPr>
        <w:t>Health Education/</w:t>
      </w:r>
      <w:proofErr w:type="spellStart"/>
      <w:r>
        <w:rPr>
          <w:u w:val="single" w:color="000000"/>
        </w:rPr>
        <w:t>Scxual</w:t>
      </w:r>
      <w:proofErr w:type="spellEnd"/>
      <w:r>
        <w:rPr>
          <w:u w:val="single" w:color="000000"/>
        </w:rPr>
        <w:t xml:space="preserve"> Health</w:t>
      </w:r>
      <w:r>
        <w:t>: The adolescent health program "Be Proud, Be Responsible" was held with 125 students in attendance from Du Quoin and Pinckneyville. We are looking at the possibility of adding T</w:t>
      </w:r>
      <w:r>
        <w:t>elehealth visits in the high school(s).</w:t>
      </w:r>
    </w:p>
    <w:p w:rsidR="00CF3077" w:rsidRDefault="00D679CD">
      <w:pPr>
        <w:spacing w:after="0" w:line="259" w:lineRule="auto"/>
        <w:ind w:left="40" w:hanging="10"/>
        <w:jc w:val="left"/>
      </w:pPr>
      <w:r>
        <w:rPr>
          <w:sz w:val="26"/>
          <w:u w:val="single" w:color="000000"/>
        </w:rPr>
        <w:t>Updates:</w:t>
      </w:r>
    </w:p>
    <w:p w:rsidR="00CF3077" w:rsidRDefault="00D679CD">
      <w:pPr>
        <w:numPr>
          <w:ilvl w:val="0"/>
          <w:numId w:val="2"/>
        </w:numPr>
        <w:ind w:right="2" w:hanging="351"/>
      </w:pPr>
      <w:r>
        <w:t>We may need to amend the budget later due to some new COVID funding. A grant for $ 125,000 that runs for the 2022 calendar year can be used for COVID-related activities (except for vaccination).</w:t>
      </w:r>
    </w:p>
    <w:p w:rsidR="00CF3077" w:rsidRDefault="00D679CD">
      <w:pPr>
        <w:numPr>
          <w:ilvl w:val="0"/>
          <w:numId w:val="2"/>
        </w:numPr>
        <w:ind w:right="2" w:hanging="351"/>
      </w:pPr>
      <w:r>
        <w:t>HPC grant is starting at the end of the month. DOPP program continues for the prevention of Opiate Over-doses.</w:t>
      </w:r>
    </w:p>
    <w:p w:rsidR="00CF3077" w:rsidRDefault="00D679CD">
      <w:pPr>
        <w:numPr>
          <w:ilvl w:val="0"/>
          <w:numId w:val="2"/>
        </w:numPr>
        <w:ind w:right="2" w:hanging="351"/>
      </w:pPr>
      <w:r>
        <w:t>A new Staff Sustainability grant is available. The initial amount will be $24,592, and then $73,777 for the dates of July 2022-June,2023. This wi</w:t>
      </w:r>
      <w:r>
        <w:t>ll be used to pay for the new Assistant Administrator salary.</w:t>
      </w:r>
    </w:p>
    <w:p w:rsidR="00CF3077" w:rsidRDefault="00D679CD">
      <w:pPr>
        <w:numPr>
          <w:ilvl w:val="0"/>
          <w:numId w:val="2"/>
        </w:numPr>
        <w:ind w:right="2" w:hanging="351"/>
      </w:pPr>
      <w:r>
        <w:t xml:space="preserve">The Contract Tracing grant was extended until March 3 1 </w:t>
      </w:r>
      <w:proofErr w:type="spellStart"/>
      <w:r>
        <w:rPr>
          <w:vertAlign w:val="superscript"/>
        </w:rPr>
        <w:t>st</w:t>
      </w:r>
      <w:proofErr w:type="spellEnd"/>
      <w:r>
        <w:rPr>
          <w:vertAlign w:val="superscript"/>
        </w:rPr>
        <w:t xml:space="preserve"> </w:t>
      </w:r>
      <w:r>
        <w:t>2021.</w:t>
      </w:r>
    </w:p>
    <w:p w:rsidR="00CF3077" w:rsidRDefault="00D679CD">
      <w:pPr>
        <w:numPr>
          <w:ilvl w:val="0"/>
          <w:numId w:val="2"/>
        </w:numPr>
        <w:ind w:right="2" w:hanging="351"/>
      </w:pPr>
      <w:r>
        <w:t>Barb explained the new process the state will be using for contacting COVID+ patients.</w:t>
      </w:r>
    </w:p>
    <w:p w:rsidR="00CF3077" w:rsidRDefault="00D679CD">
      <w:pPr>
        <w:numPr>
          <w:ilvl w:val="0"/>
          <w:numId w:val="2"/>
        </w:numPr>
        <w:ind w:right="2" w:hanging="351"/>
      </w:pPr>
      <w:r>
        <w:t xml:space="preserve">Barb also discussed the new Isolation and </w:t>
      </w:r>
      <w:r>
        <w:t>Quarantine guidance.</w:t>
      </w:r>
    </w:p>
    <w:p w:rsidR="00CF3077" w:rsidRDefault="00D679CD">
      <w:pPr>
        <w:numPr>
          <w:ilvl w:val="0"/>
          <w:numId w:val="2"/>
        </w:numPr>
        <w:spacing w:after="557"/>
        <w:ind w:right="2" w:hanging="351"/>
      </w:pPr>
      <w:r>
        <w:t>Barb has submitted requests for funding through the Recovery Act. The request included lost revenue from Home Health and Clinics during the shut-down(s), replacement of the parking lot, and a Capitol grant for building expansion/replac</w:t>
      </w:r>
      <w:r>
        <w:t>ement.</w:t>
      </w:r>
    </w:p>
    <w:p w:rsidR="00CF3077" w:rsidRDefault="00D679CD">
      <w:pPr>
        <w:spacing w:after="201" w:line="259" w:lineRule="auto"/>
        <w:ind w:left="40" w:hanging="10"/>
        <w:jc w:val="left"/>
      </w:pPr>
      <w:r>
        <w:rPr>
          <w:sz w:val="26"/>
          <w:u w:val="single" w:color="000000"/>
        </w:rPr>
        <w:t>Executive Session:</w:t>
      </w:r>
      <w:r>
        <w:rPr>
          <w:sz w:val="26"/>
        </w:rPr>
        <w:t xml:space="preserve"> none</w:t>
      </w:r>
    </w:p>
    <w:p w:rsidR="00CF3077" w:rsidRDefault="00D679CD" w:rsidP="00A81BF3">
      <w:pPr>
        <w:spacing w:after="0"/>
        <w:ind w:left="41" w:right="2"/>
      </w:pPr>
      <w:r>
        <w:t xml:space="preserve">Next Meeting April 13, 2022, at </w:t>
      </w:r>
      <w:proofErr w:type="gramStart"/>
      <w:r>
        <w:t>6:OOp.m.</w:t>
      </w:r>
      <w:proofErr w:type="gramEnd"/>
    </w:p>
    <w:p w:rsidR="00A81BF3" w:rsidRDefault="00D679CD" w:rsidP="00A81BF3">
      <w:pPr>
        <w:spacing w:after="0"/>
        <w:ind w:left="41" w:right="2"/>
      </w:pPr>
      <w:r>
        <w:t xml:space="preserve">Motion to Adjourned by Dr. </w:t>
      </w:r>
      <w:proofErr w:type="spellStart"/>
      <w:r>
        <w:t>Bigham</w:t>
      </w:r>
      <w:proofErr w:type="spellEnd"/>
      <w:r>
        <w:t>, 2</w:t>
      </w:r>
      <w:r>
        <w:rPr>
          <w:vertAlign w:val="superscript"/>
        </w:rPr>
        <w:t xml:space="preserve">nd </w:t>
      </w:r>
      <w:r>
        <w:t>by Sherry Wertz</w:t>
      </w:r>
    </w:p>
    <w:p w:rsidR="00CF3077" w:rsidRDefault="00D679CD" w:rsidP="00A81BF3">
      <w:pPr>
        <w:spacing w:after="274"/>
        <w:ind w:left="41" w:right="2"/>
      </w:pPr>
      <w:r>
        <w:t>Meeting was adjourned at 1949.</w:t>
      </w:r>
    </w:p>
    <w:sectPr w:rsidR="00CF3077">
      <w:pgSz w:w="12240" w:h="15840"/>
      <w:pgMar w:top="1448" w:right="1553" w:bottom="1854" w:left="13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0" style="width:4.5pt;height:4.5pt" coordsize="" o:spt="100" o:bullet="t" adj="0,,0" path="" stroked="f">
        <v:stroke joinstyle="miter"/>
        <v:imagedata r:id="rId1" o:title="image1"/>
        <v:formulas/>
        <v:path o:connecttype="segments"/>
      </v:shape>
    </w:pict>
  </w:numPicBullet>
  <w:abstractNum w:abstractNumId="0" w15:restartNumberingAfterBreak="0">
    <w:nsid w:val="2E83262C"/>
    <w:multiLevelType w:val="hybridMultilevel"/>
    <w:tmpl w:val="5D3C51CE"/>
    <w:lvl w:ilvl="0" w:tplc="D38407AE">
      <w:start w:val="1"/>
      <w:numFmt w:val="bullet"/>
      <w:lvlText w:val="•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EB689E36">
      <w:start w:val="1"/>
      <w:numFmt w:val="bullet"/>
      <w:lvlText w:val="o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24F8C496">
      <w:start w:val="1"/>
      <w:numFmt w:val="bullet"/>
      <w:lvlText w:val="▪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2026A712">
      <w:start w:val="1"/>
      <w:numFmt w:val="bullet"/>
      <w:lvlText w:val="•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FEFE0566">
      <w:start w:val="1"/>
      <w:numFmt w:val="bullet"/>
      <w:lvlText w:val="o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75A6BDE0">
      <w:start w:val="1"/>
      <w:numFmt w:val="bullet"/>
      <w:lvlText w:val="▪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F2927BE6">
      <w:start w:val="1"/>
      <w:numFmt w:val="bullet"/>
      <w:lvlText w:val="•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A5B6B2AA">
      <w:start w:val="1"/>
      <w:numFmt w:val="bullet"/>
      <w:lvlText w:val="o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BB28A442">
      <w:start w:val="1"/>
      <w:numFmt w:val="bullet"/>
      <w:lvlText w:val="▪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777FEC"/>
    <w:multiLevelType w:val="hybridMultilevel"/>
    <w:tmpl w:val="9A60EF70"/>
    <w:lvl w:ilvl="0" w:tplc="53788866">
      <w:start w:val="1"/>
      <w:numFmt w:val="bullet"/>
      <w:lvlText w:val="•"/>
      <w:lvlPicBulletId w:val="0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4EE5A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7EA566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AE09C0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22CD76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48A254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66B27C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5E631A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FE55C0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77"/>
    <w:rsid w:val="00A81BF3"/>
    <w:rsid w:val="00CF3077"/>
    <w:rsid w:val="00D6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5F242"/>
  <w15:docId w15:val="{70574338-150D-4339-A640-1B3F857B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" w:line="247" w:lineRule="auto"/>
      <w:ind w:left="117" w:firstLine="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Harris</dc:creator>
  <cp:keywords/>
  <cp:lastModifiedBy>Amanda Harris</cp:lastModifiedBy>
  <cp:revision>3</cp:revision>
  <dcterms:created xsi:type="dcterms:W3CDTF">2022-04-26T20:14:00Z</dcterms:created>
  <dcterms:modified xsi:type="dcterms:W3CDTF">2022-04-26T20:14:00Z</dcterms:modified>
</cp:coreProperties>
</file>